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96" w:rsidRDefault="00C61F9C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 w:rsidRPr="00924BB6">
        <w:rPr>
          <w:rFonts w:ascii="Calibri" w:hAnsi="Calibri" w:cs="Arial"/>
          <w:b/>
          <w:sz w:val="34"/>
          <w:szCs w:val="34"/>
        </w:rPr>
        <w:t>Checkliste</w:t>
      </w:r>
      <w:r w:rsidR="00F1081B" w:rsidRPr="00924BB6">
        <w:rPr>
          <w:rFonts w:ascii="Calibri" w:hAnsi="Calibri" w:cs="Arial"/>
          <w:b/>
          <w:sz w:val="34"/>
          <w:szCs w:val="34"/>
        </w:rPr>
        <w:t xml:space="preserve"> </w:t>
      </w:r>
      <w:r w:rsidR="00924BB6" w:rsidRPr="00924BB6">
        <w:rPr>
          <w:rFonts w:ascii="Calibri" w:hAnsi="Calibri" w:cs="Arial"/>
          <w:b/>
          <w:sz w:val="34"/>
          <w:szCs w:val="34"/>
        </w:rPr>
        <w:t xml:space="preserve">für das 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Zertifikat </w:t>
      </w:r>
      <w:r w:rsidR="008929FB" w:rsidRPr="00924BB6">
        <w:rPr>
          <w:rFonts w:ascii="Calibri" w:hAnsi="Calibri" w:cs="Arial"/>
          <w:b/>
          <w:sz w:val="34"/>
          <w:szCs w:val="34"/>
        </w:rPr>
        <w:t>„Familien</w:t>
      </w:r>
      <w:r w:rsidR="00C66445">
        <w:rPr>
          <w:rFonts w:ascii="Calibri" w:hAnsi="Calibri" w:cs="Arial"/>
          <w:b/>
          <w:sz w:val="34"/>
          <w:szCs w:val="34"/>
        </w:rPr>
        <w:t>-F</w:t>
      </w:r>
      <w:r w:rsidR="008929FB" w:rsidRPr="00924BB6">
        <w:rPr>
          <w:rFonts w:ascii="Calibri" w:hAnsi="Calibri" w:cs="Arial"/>
          <w:b/>
          <w:sz w:val="34"/>
          <w:szCs w:val="34"/>
        </w:rPr>
        <w:t>reundliches</w:t>
      </w:r>
      <w:r w:rsidR="00C66445">
        <w:rPr>
          <w:rFonts w:ascii="Calibri" w:hAnsi="Calibri" w:cs="Arial"/>
          <w:b/>
          <w:sz w:val="34"/>
          <w:szCs w:val="34"/>
        </w:rPr>
        <w:t>-</w:t>
      </w:r>
      <w:r w:rsidR="008929FB" w:rsidRPr="00924BB6">
        <w:rPr>
          <w:rFonts w:ascii="Calibri" w:hAnsi="Calibri" w:cs="Arial"/>
          <w:b/>
          <w:sz w:val="34"/>
          <w:szCs w:val="34"/>
        </w:rPr>
        <w:t xml:space="preserve">Unternehmen im </w:t>
      </w:r>
      <w:r w:rsidR="00924BB6" w:rsidRPr="00924BB6">
        <w:rPr>
          <w:rFonts w:ascii="Calibri" w:hAnsi="Calibri" w:cs="Arial"/>
          <w:b/>
          <w:sz w:val="34"/>
          <w:szCs w:val="34"/>
        </w:rPr>
        <w:t>Hochsauerlandkreis</w:t>
      </w:r>
      <w:r w:rsidR="008929FB" w:rsidRPr="00924BB6">
        <w:rPr>
          <w:rFonts w:ascii="Calibri" w:hAnsi="Calibri" w:cs="Arial"/>
          <w:b/>
          <w:sz w:val="34"/>
          <w:szCs w:val="34"/>
        </w:rPr>
        <w:t>“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 </w:t>
      </w:r>
    </w:p>
    <w:p w:rsidR="00237FFE" w:rsidRPr="00924BB6" w:rsidRDefault="00250E96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>
        <w:rPr>
          <w:rFonts w:ascii="Calibri" w:hAnsi="Calibri" w:cs="Arial"/>
          <w:b/>
          <w:sz w:val="34"/>
          <w:szCs w:val="34"/>
        </w:rPr>
        <w:t xml:space="preserve">Erstmalige Zertifizierung </w:t>
      </w:r>
      <w:r w:rsidR="0063407B" w:rsidRPr="00924BB6">
        <w:rPr>
          <w:rFonts w:ascii="Calibri" w:hAnsi="Calibri" w:cs="Arial"/>
          <w:b/>
          <w:sz w:val="34"/>
          <w:szCs w:val="34"/>
        </w:rPr>
        <w:t>20</w:t>
      </w:r>
      <w:r w:rsidR="006522E3">
        <w:rPr>
          <w:rFonts w:ascii="Calibri" w:hAnsi="Calibri" w:cs="Arial"/>
          <w:b/>
          <w:sz w:val="34"/>
          <w:szCs w:val="34"/>
        </w:rPr>
        <w:t>2</w:t>
      </w:r>
      <w:r w:rsidR="007B3B6A">
        <w:rPr>
          <w:rFonts w:ascii="Calibri" w:hAnsi="Calibri" w:cs="Arial"/>
          <w:b/>
          <w:sz w:val="34"/>
          <w:szCs w:val="34"/>
        </w:rPr>
        <w:t>4</w:t>
      </w:r>
      <w:bookmarkStart w:id="0" w:name="_GoBack"/>
      <w:bookmarkEnd w:id="0"/>
    </w:p>
    <w:p w:rsidR="001D0173" w:rsidRPr="00F17536" w:rsidRDefault="001D0173" w:rsidP="00414402">
      <w:pPr>
        <w:pStyle w:val="Kopfzeile"/>
        <w:spacing w:after="60"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4210"/>
        <w:gridCol w:w="3228"/>
        <w:gridCol w:w="4127"/>
      </w:tblGrid>
      <w:tr w:rsidR="009E30E8" w:rsidTr="00F1753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Unternehmen</w:t>
            </w:r>
          </w:p>
        </w:tc>
        <w:tc>
          <w:tcPr>
            <w:tcW w:w="11687" w:type="dxa"/>
            <w:gridSpan w:val="3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  <w:tr w:rsidR="00924BB6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Anzahl Beschäftigte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924BB6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Ansprechperson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0E8" w:rsidRPr="00F17536" w:rsidRDefault="009E30E8" w:rsidP="00924BB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 xml:space="preserve">Bewerbung </w:t>
            </w:r>
            <w:r w:rsidR="00924BB6">
              <w:rPr>
                <w:rFonts w:ascii="Calibri" w:hAnsi="Calibri" w:cs="Arial"/>
                <w:b/>
              </w:rPr>
              <w:t>um das</w:t>
            </w:r>
            <w:r w:rsidRPr="00F17536">
              <w:rPr>
                <w:rFonts w:ascii="Calibri" w:hAnsi="Calibri" w:cs="Arial"/>
                <w:b/>
              </w:rPr>
              <w:t xml:space="preserve"> Zertifikat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9E30E8" w:rsidRPr="00F17536" w:rsidRDefault="002769A9" w:rsidP="00B116B7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F17536">
              <w:rPr>
                <w:rFonts w:ascii="Calibri" w:hAnsi="Calibri" w:cs="Arial"/>
              </w:rPr>
              <w:t xml:space="preserve">1 </w:t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7D642E" w:rsidTr="00F17536">
        <w:trPr>
          <w:trHeight w:val="4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7D642E" w:rsidRPr="00F17536" w:rsidRDefault="007D642E" w:rsidP="00AF08C1">
            <w:pPr>
              <w:pStyle w:val="Kopfzeile"/>
              <w:spacing w:line="276" w:lineRule="auto"/>
              <w:rPr>
                <w:rFonts w:ascii="Calibri" w:hAnsi="Calibri" w:cs="Arial"/>
                <w:u w:val="single"/>
              </w:rPr>
            </w:pPr>
            <w:r w:rsidRPr="00F17536">
              <w:rPr>
                <w:rFonts w:ascii="Calibri" w:hAnsi="Calibri" w:cs="Arial"/>
                <w:b/>
              </w:rPr>
              <w:t xml:space="preserve">Warum </w:t>
            </w:r>
            <w:r w:rsidR="00AF08C1">
              <w:rPr>
                <w:rFonts w:ascii="Calibri" w:hAnsi="Calibri" w:cs="Arial"/>
                <w:b/>
              </w:rPr>
              <w:t>bewerben</w:t>
            </w:r>
            <w:r w:rsidRPr="00F17536">
              <w:rPr>
                <w:rFonts w:ascii="Calibri" w:hAnsi="Calibri" w:cs="Arial"/>
                <w:b/>
              </w:rPr>
              <w:t xml:space="preserve"> Sie sich für das Zertifikat?</w:t>
            </w:r>
          </w:p>
        </w:tc>
        <w:tc>
          <w:tcPr>
            <w:tcW w:w="7434" w:type="dxa"/>
            <w:gridSpan w:val="2"/>
            <w:shd w:val="clear" w:color="auto" w:fill="auto"/>
            <w:vAlign w:val="center"/>
          </w:tcPr>
          <w:p w:rsidR="007D642E" w:rsidRPr="00D30F1E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</w:tbl>
    <w:p w:rsidR="00C66033" w:rsidRDefault="00C66033" w:rsidP="00C66033">
      <w:pPr>
        <w:rPr>
          <w:rFonts w:ascii="Calibri" w:hAnsi="Calibri" w:cs="Arial"/>
          <w:b/>
        </w:rPr>
      </w:pPr>
    </w:p>
    <w:p w:rsidR="00C66033" w:rsidRDefault="00C66033" w:rsidP="00C660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Sie können Ihre Kreuze setzen </w:t>
      </w: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7B3B6A">
        <w:rPr>
          <w:rFonts w:ascii="Calibri" w:hAnsi="Calibri" w:cs="Arial"/>
          <w:bCs/>
          <w:sz w:val="22"/>
          <w:szCs w:val="22"/>
        </w:rPr>
      </w:r>
      <w:r w:rsidR="007B3B6A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 xml:space="preserve">, indem Sie einen Doppelklick auf das entsprechende Feld ausführen </w:t>
      </w:r>
      <w:r w:rsidRPr="00656EEE">
        <w:rPr>
          <w:rFonts w:ascii="Calibri" w:hAnsi="Calibri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EEE"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7B3B6A">
        <w:rPr>
          <w:rFonts w:ascii="Calibri" w:hAnsi="Calibri" w:cs="Arial"/>
          <w:bCs/>
          <w:sz w:val="22"/>
          <w:szCs w:val="22"/>
        </w:rPr>
      </w:r>
      <w:r w:rsidR="007B3B6A">
        <w:rPr>
          <w:rFonts w:ascii="Calibri" w:hAnsi="Calibri" w:cs="Arial"/>
          <w:bCs/>
          <w:sz w:val="22"/>
          <w:szCs w:val="22"/>
        </w:rPr>
        <w:fldChar w:fldCharType="separate"/>
      </w:r>
      <w:r w:rsidRPr="00656EEE"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>und in der sich dann öffnenden Maske Standardwert Aktiviert anklicken.</w:t>
      </w:r>
    </w:p>
    <w:p w:rsidR="00C61F9C" w:rsidRPr="00F17536" w:rsidRDefault="00C61F9C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 xml:space="preserve">1 </w:t>
      </w:r>
      <w:r w:rsidRPr="00F17536">
        <w:rPr>
          <w:rFonts w:ascii="Calibri" w:hAnsi="Calibri" w:cs="Arial"/>
          <w:b/>
        </w:rPr>
        <w:tab/>
        <w:t>Arbeitszeit</w:t>
      </w:r>
      <w:r w:rsidR="00886915" w:rsidRPr="00F17536">
        <w:rPr>
          <w:rFonts w:ascii="Calibri" w:hAnsi="Calibri" w:cs="Arial"/>
          <w:b/>
        </w:rPr>
        <w:t xml:space="preserve"> und Arbeitsort</w:t>
      </w:r>
    </w:p>
    <w:tbl>
      <w:tblPr>
        <w:tblW w:w="14034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7"/>
      </w:tblGrid>
      <w:tr w:rsidR="00924BB6" w:rsidRPr="007A6BD2" w:rsidTr="00014836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5D3DC1" w:rsidRPr="00F17536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148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D3DC1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5D3DC1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5D3DC1" w:rsidRPr="00F17536" w:rsidRDefault="005D3DC1" w:rsidP="000148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5D3DC1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  <w:p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5D3DC1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</w:t>
            </w:r>
            <w:r w:rsidR="0006733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zur Umsetzung</w:t>
            </w:r>
          </w:p>
          <w:p w:rsid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B116B7" w:rsidRP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 Arbeitszeiten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6522E3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Gleitzeit, </w:t>
            </w:r>
            <w:r w:rsidR="00B63BFD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Funktionsarbeitszeit, Vertrauensarbeitszeit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Arbeitszeitkonto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F76E95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Jahresarbeitszeitkonto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Ampelfunktion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Teilzeitmodelle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E541BB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Flexibles Auf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t>stocken bzw. Reduzieren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der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nach Elternzeit, während Fortbildung, bei Pflege Angehöriger </w:t>
            </w:r>
          </w:p>
          <w:p w:rsidR="00F76E95" w:rsidRPr="00D30F1E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Lebensphasenorientierte Arbeitszeitgestaltung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Flexible Pausenregelung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Flexibler Umgang mit familiären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Sondersituationen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8803B6" w:rsidRDefault="007A6BD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kurzfristige unbezahlte Freistellung </w:t>
            </w:r>
          </w:p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Job-Sharing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Sabbaticals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tabs>
                <w:tab w:val="left" w:pos="1887"/>
              </w:tabs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Home Office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(regelmäßige Arbeit von zu Hause aus an einem fest eingerichteten und komplett ausgestatteten Arbeitsplatz</w:t>
            </w:r>
            <w:r w:rsidR="00BC78D5"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, der vom Arbeitgeber gestellt wird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Mobiles Arbeiten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(temporäre Arbeit „von überall aus“, z.B. vom Flughafen, vom Restaurant oder auch von zu Hause aus)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8803B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414402" w:rsidRPr="00F17536" w:rsidRDefault="00414402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2</w:t>
      </w:r>
      <w:r w:rsidRPr="00F17536">
        <w:rPr>
          <w:rFonts w:ascii="Calibri" w:hAnsi="Calibri" w:cs="Arial"/>
          <w:b/>
        </w:rPr>
        <w:tab/>
        <w:t xml:space="preserve">Soziale Leistungen – Kinderbetreuung und Pflege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414402" w:rsidRPr="00F17536" w:rsidRDefault="00414402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14402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4402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414402" w:rsidRPr="00F17536" w:rsidRDefault="00414402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414402" w:rsidRPr="00F17536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414402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Möglichkeit, Kinder in Betreuungsnotfällen mit ins Büro zu bringen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Eltern-Kind-Büro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Unterstützung bei der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der Kita-Kosten, Belegplätze in Kitas, Betriebskindergarten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Kinderbetreuungsangebote in den Ferien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Kinderbetreuung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Pflege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Pflege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Kurzfristige </w:t>
            </w:r>
            <w:r w:rsidR="00806C82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Freistellung bei familiären Kinderbetreuungs- oder Pflegenotfällen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080676" w:rsidRPr="00F17536" w:rsidRDefault="00080676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3</w:t>
      </w:r>
      <w:r w:rsidRPr="00F17536">
        <w:rPr>
          <w:rFonts w:ascii="Calibri" w:hAnsi="Calibri" w:cs="Arial"/>
          <w:b/>
        </w:rPr>
        <w:tab/>
        <w:t xml:space="preserve">Soziale Leistungen – Sonstige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80676" w:rsidRPr="00F17536" w:rsidRDefault="00080676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8067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080676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080676" w:rsidRPr="00F17536" w:rsidRDefault="00080676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080676" w:rsidRPr="00F17536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080676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Sonderzahlungen bei besonderen familiären Ereignissen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bei Geburt, Hochzeit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Finanzielle Unterstützung haushaltsnaher Dienstleistungen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Wäscheservice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Reinigung, Gartenpflege, Einkaufen (auch zur Entlastung Angehöriger)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Vergünstigtes Kantinenessen für Angehörige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Angebote im Rahmen der betrieblichen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Gesundheitsförderung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von Sportkursen, Mitgliedschaft im Firnessstudio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Anerkennung von ehrenamtlichem/sozialem Engagement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unbezahlte 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Freistellung, Sonderurlaub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Psychosoziale Beratung und Hilfe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bei psychischer Erkrankung, Sucht, Schulden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familiären Problemen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Geldwerte Vorteile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Firmenwagen, -laptop, -handy, Gutscheine</w:t>
            </w:r>
          </w:p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Soziale Vergütungsbestandteile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betriebliche Altersvorsorge, Zuschüsse zur Kinderbetreuung</w:t>
            </w:r>
          </w:p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D30F1E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272783" w:rsidRPr="00F17536" w:rsidRDefault="00272783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lastRenderedPageBreak/>
        <w:t>4</w:t>
      </w:r>
      <w:r w:rsidRPr="00F17536">
        <w:rPr>
          <w:rFonts w:ascii="Calibri" w:hAnsi="Calibri" w:cs="Arial"/>
          <w:b/>
        </w:rPr>
        <w:tab/>
        <w:t xml:space="preserve">Arbeitsorganisation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272783" w:rsidRPr="00F17536" w:rsidRDefault="00272783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72783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27278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272783" w:rsidRPr="00F17536" w:rsidRDefault="00272783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272783" w:rsidRPr="00F17536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272783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Teamarbeit mit gegenseitiger Rücksichtnahme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und gemeinsamen Entscheidungen, beispielsweise </w:t>
            </w:r>
            <w:r w:rsidR="00836D14" w:rsidRPr="00F17536">
              <w:rPr>
                <w:rFonts w:ascii="Calibri" w:hAnsi="Calibri" w:cs="Arial"/>
                <w:bCs/>
                <w:sz w:val="22"/>
                <w:szCs w:val="22"/>
              </w:rPr>
              <w:t>bzgl.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Arbeitsteilung oder Urlaubsplanung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Alters- und geschlechtergemischte Teams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Eindeutige Vertretungsregelungen, sodass Beschäftigte flexible Arbeitszeiten etc. wahrnehmen können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Berücksichtigung von Familienfreundlichkeit in Arbeitsabläufen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wichtige Besprechungen nur vormittags, Rücksicht auf private Belange bei Dienstreisten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4122BF" w:rsidRPr="00F17536" w:rsidRDefault="004122BF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5</w:t>
      </w:r>
      <w:r w:rsidRPr="00F17536">
        <w:rPr>
          <w:rFonts w:ascii="Calibri" w:hAnsi="Calibri" w:cs="Arial"/>
          <w:b/>
        </w:rPr>
        <w:tab/>
      </w:r>
      <w:r w:rsidR="00BB5479" w:rsidRPr="00F17536">
        <w:rPr>
          <w:rFonts w:ascii="Calibri" w:hAnsi="Calibri" w:cs="Arial"/>
          <w:b/>
        </w:rPr>
        <w:t>Unternehmens- und Personalpolitik</w:t>
      </w:r>
      <w:r w:rsidRPr="00F17536">
        <w:rPr>
          <w:rFonts w:ascii="Calibri" w:hAnsi="Calibri" w:cs="Arial"/>
          <w:b/>
        </w:rPr>
        <w:t xml:space="preserve">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4122BF" w:rsidRPr="00F17536" w:rsidRDefault="004122BF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122BF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22BF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(weiter)</w:t>
            </w:r>
          </w:p>
          <w:p w:rsidR="004122BF" w:rsidRPr="00F17536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4122BF" w:rsidRPr="00F17536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4122BF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Familienfreundlichkeit/Mitarbeiterorientierung als Bestandteil des Unternehmensleitbild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Mitarbeiterbewusstes Führungsverständnis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Trainings/Mentoring für Führungskräfte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Personalentwicklungsplan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Führungskräfte als „Vorbilder“ bzgl.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Vereinbarkeit von Beruf und Familie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Führungspositionen in Teilzeit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Gleichstellung/Förderung von Frauen und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Männern mit familiären Pflichten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Väter in Elternzeit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Elternzeitbegleitung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Kontakthalten während der Elternzeit, strukturierter Aus- und Wiedereinstieg, Fortbildungsangebote während der Elternzeit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Mitarbeitergespräche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Mitarbeiterbefragungen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Betriebsversammlungen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Nachfolgemanagement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Know-how-Transfer in Schlüsselpositionen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Angebote zur Stärkung der innerbetrieblichen Zusammenarbeit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Betriebsfeste, Sommerfeste 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BB5479" w:rsidRPr="00F17536" w:rsidRDefault="00BB5479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6</w:t>
      </w:r>
      <w:r w:rsidRPr="00F17536">
        <w:rPr>
          <w:rFonts w:ascii="Calibri" w:hAnsi="Calibri" w:cs="Arial"/>
          <w:b/>
        </w:rPr>
        <w:tab/>
        <w:t xml:space="preserve">Information und Kommunikation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BB5479" w:rsidRPr="00F17536" w:rsidRDefault="00BB5479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B5479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BB5479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BB5479" w:rsidRPr="00F17536" w:rsidRDefault="00BB5479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BB5479" w:rsidRPr="00F17536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BB5479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Verschriftlichung relevanter Personalprozesse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Broschüre, Intranet, Schwarzes Brett, Mitarbeiterzeitschrift, Besprechungen</w:t>
            </w:r>
          </w:p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Externe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Öffentlichkeitsarbeit, Karriereseite, Stellenausschreibungen, Bewerbungsgespräche, Berufsmessen, Tag der offenen Tür</w:t>
            </w:r>
          </w:p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Benennung fester Ansprechpersonen zum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Thema Vereinbarkeit von Familie und Beruf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</w:r>
            <w:r w:rsidR="007B3B6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4A4E59" w:rsidRPr="00656EEE" w:rsidRDefault="004A4E59" w:rsidP="004A4E59">
      <w:pPr>
        <w:spacing w:before="300" w:after="12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7</w:t>
      </w:r>
      <w:r w:rsidRPr="00656EEE">
        <w:rPr>
          <w:rFonts w:ascii="Calibri" w:hAnsi="Calibri" w:cs="Arial"/>
          <w:b/>
        </w:rPr>
        <w:tab/>
        <w:t>Ausblick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4A4E59" w:rsidRPr="00B45E8B" w:rsidTr="004B3702">
        <w:trPr>
          <w:trHeight w:val="483"/>
        </w:trPr>
        <w:tc>
          <w:tcPr>
            <w:tcW w:w="14034" w:type="dxa"/>
            <w:shd w:val="clear" w:color="auto" w:fill="BFBFBF"/>
            <w:vAlign w:val="center"/>
          </w:tcPr>
          <w:p w:rsidR="004A4E59" w:rsidRDefault="004A4E59" w:rsidP="004A4E59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Welche familienfreundlichen Maßnahmen und Angebote sollen in den nächsten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zw</w:t>
            </w: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>ei Jahren umgesetzt werden?</w:t>
            </w:r>
          </w:p>
          <w:p w:rsidR="00F40C51" w:rsidRPr="00F40C51" w:rsidRDefault="00F40C51" w:rsidP="004A4E59">
            <w:pPr>
              <w:spacing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C51">
              <w:rPr>
                <w:rFonts w:ascii="Calibri" w:hAnsi="Calibri" w:cs="Arial"/>
                <w:bCs/>
                <w:sz w:val="22"/>
                <w:szCs w:val="22"/>
              </w:rPr>
              <w:t>(Bitte formulieren Sie drei bis vier Ziele, die bis zur ersten Re-Zertifizierung erreichen möchten)</w:t>
            </w:r>
          </w:p>
        </w:tc>
      </w:tr>
      <w:tr w:rsidR="004A4E59" w:rsidTr="004B3702">
        <w:tc>
          <w:tcPr>
            <w:tcW w:w="14034" w:type="dxa"/>
            <w:shd w:val="clear" w:color="auto" w:fill="auto"/>
          </w:tcPr>
          <w:p w:rsidR="004A4E59" w:rsidRDefault="004A4E59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A4E59" w:rsidRPr="00656EEE" w:rsidRDefault="004A4E59" w:rsidP="004A4E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A4E59" w:rsidRPr="00F17536" w:rsidRDefault="004A4E59" w:rsidP="000E322F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4A4E59" w:rsidRPr="00F17536" w:rsidSect="000E7C7A">
      <w:headerReference w:type="default" r:id="rId8"/>
      <w:footerReference w:type="default" r:id="rId9"/>
      <w:type w:val="continuous"/>
      <w:pgSz w:w="16838" w:h="11906" w:orient="landscape"/>
      <w:pgMar w:top="1134" w:right="1781" w:bottom="1276" w:left="1134" w:header="425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E0" w:rsidRDefault="00A460E0" w:rsidP="00DC36B4">
      <w:r>
        <w:separator/>
      </w:r>
    </w:p>
  </w:endnote>
  <w:endnote w:type="continuationSeparator" w:id="0">
    <w:p w:rsidR="00A460E0" w:rsidRDefault="00A460E0" w:rsidP="00D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E0" w:rsidRDefault="00A460E0" w:rsidP="00A460E0">
    <w:pPr>
      <w:pStyle w:val="Fuzeile"/>
      <w:tabs>
        <w:tab w:val="left" w:pos="284"/>
      </w:tabs>
    </w:pPr>
    <w:r w:rsidRPr="00A460E0">
      <w:rPr>
        <w:noProof/>
      </w:rPr>
      <w:drawing>
        <wp:inline distT="0" distB="0" distL="0" distR="0" wp14:anchorId="0C25E3D6" wp14:editId="24A23D7E">
          <wp:extent cx="1179196" cy="554458"/>
          <wp:effectExtent l="0" t="0" r="1905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748" cy="56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52705</wp:posOffset>
          </wp:positionV>
          <wp:extent cx="2192020" cy="539750"/>
          <wp:effectExtent l="0" t="0" r="0" b="0"/>
          <wp:wrapNone/>
          <wp:docPr id="2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458CC6E8" wp14:editId="44B79928">
          <wp:extent cx="2265170" cy="404494"/>
          <wp:effectExtent l="0" t="0" r="1905" b="0"/>
          <wp:docPr id="11" name="Grafik 11" descr="Logo MKJFG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MKJFGF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3" cy="41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E0" w:rsidRDefault="00A460E0" w:rsidP="00DC36B4">
      <w:r>
        <w:separator/>
      </w:r>
    </w:p>
  </w:footnote>
  <w:footnote w:type="continuationSeparator" w:id="0">
    <w:p w:rsidR="00A460E0" w:rsidRDefault="00A460E0" w:rsidP="00DC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E0" w:rsidRDefault="00A460E0" w:rsidP="00A9597B">
    <w:pPr>
      <w:pStyle w:val="Kopfzeile"/>
      <w:tabs>
        <w:tab w:val="clear" w:pos="4536"/>
        <w:tab w:val="clear" w:pos="9072"/>
        <w:tab w:val="left" w:pos="22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:rsidR="00A460E0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Checkliste </w:t>
    </w:r>
    <w:r>
      <w:rPr>
        <w:rFonts w:ascii="Calibri" w:hAnsi="Calibri" w:cs="Arial"/>
        <w:sz w:val="22"/>
        <w:szCs w:val="22"/>
      </w:rPr>
      <w:t xml:space="preserve">für das </w:t>
    </w:r>
    <w:r w:rsidRPr="00F17536">
      <w:rPr>
        <w:rFonts w:ascii="Calibri" w:hAnsi="Calibri" w:cs="Arial"/>
        <w:sz w:val="22"/>
        <w:szCs w:val="22"/>
      </w:rPr>
      <w:t>Zertifikat „Familien</w:t>
    </w:r>
    <w:r>
      <w:rPr>
        <w:rFonts w:ascii="Calibri" w:hAnsi="Calibri" w:cs="Arial"/>
        <w:sz w:val="22"/>
        <w:szCs w:val="22"/>
      </w:rPr>
      <w:t>f</w:t>
    </w:r>
    <w:r w:rsidRPr="00F17536">
      <w:rPr>
        <w:rFonts w:ascii="Calibri" w:hAnsi="Calibri" w:cs="Arial"/>
        <w:sz w:val="22"/>
        <w:szCs w:val="22"/>
      </w:rPr>
      <w:t>reundliches</w:t>
    </w:r>
    <w:r>
      <w:rPr>
        <w:rFonts w:ascii="Calibri" w:hAnsi="Calibri" w:cs="Arial"/>
        <w:sz w:val="22"/>
        <w:szCs w:val="22"/>
      </w:rPr>
      <w:t xml:space="preserve"> </w:t>
    </w:r>
    <w:r w:rsidRPr="00F17536">
      <w:rPr>
        <w:rFonts w:ascii="Calibri" w:hAnsi="Calibri" w:cs="Arial"/>
        <w:sz w:val="22"/>
        <w:szCs w:val="22"/>
      </w:rPr>
      <w:t xml:space="preserve">Unternehmen im </w:t>
    </w:r>
    <w:r>
      <w:rPr>
        <w:rFonts w:ascii="Calibri" w:hAnsi="Calibri" w:cs="Arial"/>
        <w:sz w:val="22"/>
        <w:szCs w:val="22"/>
      </w:rPr>
      <w:t>Hochsauerlandkreis</w:t>
    </w:r>
    <w:r w:rsidRPr="00F17536">
      <w:rPr>
        <w:rFonts w:ascii="Calibri" w:hAnsi="Calibri" w:cs="Arial"/>
        <w:sz w:val="22"/>
        <w:szCs w:val="22"/>
      </w:rPr>
      <w:t>“ 20</w:t>
    </w:r>
    <w:r>
      <w:rPr>
        <w:rFonts w:ascii="Calibri" w:hAnsi="Calibri" w:cs="Arial"/>
        <w:sz w:val="22"/>
        <w:szCs w:val="22"/>
      </w:rPr>
      <w:t>2</w:t>
    </w:r>
    <w:r w:rsidR="007B3B6A">
      <w:rPr>
        <w:rFonts w:ascii="Calibri" w:hAnsi="Calibri" w:cs="Arial"/>
        <w:sz w:val="22"/>
        <w:szCs w:val="22"/>
      </w:rPr>
      <w:t>4</w:t>
    </w:r>
  </w:p>
  <w:p w:rsidR="00A460E0" w:rsidRPr="00F17536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      </w:t>
    </w:r>
    <w:r w:rsidRPr="00F17536">
      <w:rPr>
        <w:rFonts w:ascii="Calibri" w:hAnsi="Calibri" w:cs="Arial"/>
        <w:sz w:val="22"/>
        <w:szCs w:val="22"/>
      </w:rPr>
      <w:tab/>
      <w:t xml:space="preserve"> Seite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PAGE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7B3B6A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von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NUMPAGES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7B3B6A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06"/>
    <w:multiLevelType w:val="hybridMultilevel"/>
    <w:tmpl w:val="80E450A4"/>
    <w:lvl w:ilvl="0" w:tplc="3C503008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46F"/>
    <w:multiLevelType w:val="hybridMultilevel"/>
    <w:tmpl w:val="6BA4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E36"/>
    <w:multiLevelType w:val="hybridMultilevel"/>
    <w:tmpl w:val="D57E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FB7"/>
    <w:multiLevelType w:val="hybridMultilevel"/>
    <w:tmpl w:val="50F2E43C"/>
    <w:lvl w:ilvl="0" w:tplc="7CAC32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56CA"/>
    <w:multiLevelType w:val="hybridMultilevel"/>
    <w:tmpl w:val="914E0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21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4"/>
    <w:rsid w:val="00000F73"/>
    <w:rsid w:val="00014836"/>
    <w:rsid w:val="00024238"/>
    <w:rsid w:val="000274CA"/>
    <w:rsid w:val="0003063E"/>
    <w:rsid w:val="00032592"/>
    <w:rsid w:val="0003655F"/>
    <w:rsid w:val="00037A79"/>
    <w:rsid w:val="00043A4B"/>
    <w:rsid w:val="00047CC1"/>
    <w:rsid w:val="00067333"/>
    <w:rsid w:val="000722B8"/>
    <w:rsid w:val="000761B5"/>
    <w:rsid w:val="00080676"/>
    <w:rsid w:val="0009078D"/>
    <w:rsid w:val="00096E53"/>
    <w:rsid w:val="000A153C"/>
    <w:rsid w:val="000D15CD"/>
    <w:rsid w:val="000E322F"/>
    <w:rsid w:val="000E7C7A"/>
    <w:rsid w:val="000F648D"/>
    <w:rsid w:val="00113A7A"/>
    <w:rsid w:val="00143C67"/>
    <w:rsid w:val="00150EB7"/>
    <w:rsid w:val="00175FD2"/>
    <w:rsid w:val="001838AE"/>
    <w:rsid w:val="001964FD"/>
    <w:rsid w:val="001A02F5"/>
    <w:rsid w:val="001C081F"/>
    <w:rsid w:val="001C1E81"/>
    <w:rsid w:val="001D0173"/>
    <w:rsid w:val="001D289F"/>
    <w:rsid w:val="001D311E"/>
    <w:rsid w:val="001D3F51"/>
    <w:rsid w:val="001E0712"/>
    <w:rsid w:val="001E2F2A"/>
    <w:rsid w:val="001F170C"/>
    <w:rsid w:val="00225D7A"/>
    <w:rsid w:val="00233C8B"/>
    <w:rsid w:val="0023508A"/>
    <w:rsid w:val="00237FFE"/>
    <w:rsid w:val="00245D2A"/>
    <w:rsid w:val="0024706C"/>
    <w:rsid w:val="00250E96"/>
    <w:rsid w:val="00272783"/>
    <w:rsid w:val="002769A9"/>
    <w:rsid w:val="00293619"/>
    <w:rsid w:val="002939D8"/>
    <w:rsid w:val="00295A2D"/>
    <w:rsid w:val="002A4E68"/>
    <w:rsid w:val="00300785"/>
    <w:rsid w:val="003051AA"/>
    <w:rsid w:val="003166B0"/>
    <w:rsid w:val="00332C67"/>
    <w:rsid w:val="003530B3"/>
    <w:rsid w:val="003D15A7"/>
    <w:rsid w:val="003D5848"/>
    <w:rsid w:val="003E1AC8"/>
    <w:rsid w:val="003F3F58"/>
    <w:rsid w:val="003F4C85"/>
    <w:rsid w:val="00405C7E"/>
    <w:rsid w:val="004122BF"/>
    <w:rsid w:val="0041306A"/>
    <w:rsid w:val="00414402"/>
    <w:rsid w:val="00422750"/>
    <w:rsid w:val="00440504"/>
    <w:rsid w:val="00465E28"/>
    <w:rsid w:val="004A30A4"/>
    <w:rsid w:val="004A4E59"/>
    <w:rsid w:val="004B3702"/>
    <w:rsid w:val="004B594F"/>
    <w:rsid w:val="004C2BAE"/>
    <w:rsid w:val="004C3DB0"/>
    <w:rsid w:val="004D0237"/>
    <w:rsid w:val="004D7762"/>
    <w:rsid w:val="004E5E46"/>
    <w:rsid w:val="004F0F92"/>
    <w:rsid w:val="004F387C"/>
    <w:rsid w:val="00510997"/>
    <w:rsid w:val="00523F94"/>
    <w:rsid w:val="005709B6"/>
    <w:rsid w:val="00574974"/>
    <w:rsid w:val="005765F4"/>
    <w:rsid w:val="005816C2"/>
    <w:rsid w:val="00591115"/>
    <w:rsid w:val="00592E30"/>
    <w:rsid w:val="005A6D30"/>
    <w:rsid w:val="005B1654"/>
    <w:rsid w:val="005B7BD9"/>
    <w:rsid w:val="005C0C86"/>
    <w:rsid w:val="005C7B2D"/>
    <w:rsid w:val="005D3DC1"/>
    <w:rsid w:val="005E49A3"/>
    <w:rsid w:val="005F58F2"/>
    <w:rsid w:val="006045F0"/>
    <w:rsid w:val="00606B12"/>
    <w:rsid w:val="006241AD"/>
    <w:rsid w:val="0063407B"/>
    <w:rsid w:val="00643161"/>
    <w:rsid w:val="006522E3"/>
    <w:rsid w:val="0067501C"/>
    <w:rsid w:val="006833C0"/>
    <w:rsid w:val="00685ED3"/>
    <w:rsid w:val="006A1E84"/>
    <w:rsid w:val="006A2232"/>
    <w:rsid w:val="006A4DF9"/>
    <w:rsid w:val="006B0D7B"/>
    <w:rsid w:val="006C101F"/>
    <w:rsid w:val="006C509D"/>
    <w:rsid w:val="006C5293"/>
    <w:rsid w:val="006D1492"/>
    <w:rsid w:val="006D1D8D"/>
    <w:rsid w:val="006E1DEB"/>
    <w:rsid w:val="006E57CE"/>
    <w:rsid w:val="0070122F"/>
    <w:rsid w:val="007112CA"/>
    <w:rsid w:val="00724363"/>
    <w:rsid w:val="00730B58"/>
    <w:rsid w:val="007331C0"/>
    <w:rsid w:val="00764B6E"/>
    <w:rsid w:val="00766C1C"/>
    <w:rsid w:val="00774E85"/>
    <w:rsid w:val="00785CF6"/>
    <w:rsid w:val="007A6BD2"/>
    <w:rsid w:val="007B3B6A"/>
    <w:rsid w:val="007C400A"/>
    <w:rsid w:val="007D642E"/>
    <w:rsid w:val="007F7258"/>
    <w:rsid w:val="00806C82"/>
    <w:rsid w:val="0081385A"/>
    <w:rsid w:val="00833044"/>
    <w:rsid w:val="00834E81"/>
    <w:rsid w:val="00835DC2"/>
    <w:rsid w:val="00836D14"/>
    <w:rsid w:val="008517DF"/>
    <w:rsid w:val="0085784A"/>
    <w:rsid w:val="008803B6"/>
    <w:rsid w:val="00886915"/>
    <w:rsid w:val="008916F2"/>
    <w:rsid w:val="008929FB"/>
    <w:rsid w:val="008A4021"/>
    <w:rsid w:val="008B052D"/>
    <w:rsid w:val="008B381A"/>
    <w:rsid w:val="008B54CC"/>
    <w:rsid w:val="008B5C9A"/>
    <w:rsid w:val="008D6CC6"/>
    <w:rsid w:val="008F68A5"/>
    <w:rsid w:val="00900F4D"/>
    <w:rsid w:val="009208D3"/>
    <w:rsid w:val="00924BB6"/>
    <w:rsid w:val="00944923"/>
    <w:rsid w:val="00945110"/>
    <w:rsid w:val="0094598A"/>
    <w:rsid w:val="00947D16"/>
    <w:rsid w:val="0096437C"/>
    <w:rsid w:val="009C7B30"/>
    <w:rsid w:val="009E30E8"/>
    <w:rsid w:val="00A10733"/>
    <w:rsid w:val="00A14E48"/>
    <w:rsid w:val="00A30B9E"/>
    <w:rsid w:val="00A30C14"/>
    <w:rsid w:val="00A316DB"/>
    <w:rsid w:val="00A43E26"/>
    <w:rsid w:val="00A460E0"/>
    <w:rsid w:val="00A544F6"/>
    <w:rsid w:val="00A645D9"/>
    <w:rsid w:val="00A73D0B"/>
    <w:rsid w:val="00A8623D"/>
    <w:rsid w:val="00A8741C"/>
    <w:rsid w:val="00A95191"/>
    <w:rsid w:val="00A9597B"/>
    <w:rsid w:val="00AA3B4B"/>
    <w:rsid w:val="00AE061B"/>
    <w:rsid w:val="00AE10BD"/>
    <w:rsid w:val="00AE5031"/>
    <w:rsid w:val="00AF08C1"/>
    <w:rsid w:val="00B00990"/>
    <w:rsid w:val="00B116B7"/>
    <w:rsid w:val="00B3399C"/>
    <w:rsid w:val="00B33D2F"/>
    <w:rsid w:val="00B4058A"/>
    <w:rsid w:val="00B63BFD"/>
    <w:rsid w:val="00B65CB9"/>
    <w:rsid w:val="00B67A87"/>
    <w:rsid w:val="00B808CF"/>
    <w:rsid w:val="00B81DF3"/>
    <w:rsid w:val="00BA49ED"/>
    <w:rsid w:val="00BA745B"/>
    <w:rsid w:val="00BB4185"/>
    <w:rsid w:val="00BB5479"/>
    <w:rsid w:val="00BC78D5"/>
    <w:rsid w:val="00BC7A6B"/>
    <w:rsid w:val="00BD219B"/>
    <w:rsid w:val="00BE002E"/>
    <w:rsid w:val="00BE5607"/>
    <w:rsid w:val="00BF508C"/>
    <w:rsid w:val="00C13D01"/>
    <w:rsid w:val="00C17445"/>
    <w:rsid w:val="00C25CB4"/>
    <w:rsid w:val="00C34A02"/>
    <w:rsid w:val="00C53A48"/>
    <w:rsid w:val="00C568EA"/>
    <w:rsid w:val="00C61F9C"/>
    <w:rsid w:val="00C635C0"/>
    <w:rsid w:val="00C658FF"/>
    <w:rsid w:val="00C66033"/>
    <w:rsid w:val="00C66445"/>
    <w:rsid w:val="00C7176E"/>
    <w:rsid w:val="00C91B5B"/>
    <w:rsid w:val="00C95494"/>
    <w:rsid w:val="00CA3000"/>
    <w:rsid w:val="00CE2FE2"/>
    <w:rsid w:val="00CF4637"/>
    <w:rsid w:val="00D11F1E"/>
    <w:rsid w:val="00D30F1E"/>
    <w:rsid w:val="00D371B4"/>
    <w:rsid w:val="00D5036A"/>
    <w:rsid w:val="00D55C34"/>
    <w:rsid w:val="00D81AB7"/>
    <w:rsid w:val="00DA4986"/>
    <w:rsid w:val="00DA677A"/>
    <w:rsid w:val="00DB29AB"/>
    <w:rsid w:val="00DB2F30"/>
    <w:rsid w:val="00DC36B4"/>
    <w:rsid w:val="00DE2A03"/>
    <w:rsid w:val="00E03DB2"/>
    <w:rsid w:val="00E04DA0"/>
    <w:rsid w:val="00E153E3"/>
    <w:rsid w:val="00E3361B"/>
    <w:rsid w:val="00E3368B"/>
    <w:rsid w:val="00E35B65"/>
    <w:rsid w:val="00E541BB"/>
    <w:rsid w:val="00E56798"/>
    <w:rsid w:val="00E63974"/>
    <w:rsid w:val="00E67677"/>
    <w:rsid w:val="00E87864"/>
    <w:rsid w:val="00E95226"/>
    <w:rsid w:val="00EF513F"/>
    <w:rsid w:val="00F1081B"/>
    <w:rsid w:val="00F17536"/>
    <w:rsid w:val="00F17B8B"/>
    <w:rsid w:val="00F30B83"/>
    <w:rsid w:val="00F334F7"/>
    <w:rsid w:val="00F40C51"/>
    <w:rsid w:val="00F4412C"/>
    <w:rsid w:val="00F62EFC"/>
    <w:rsid w:val="00F76E95"/>
    <w:rsid w:val="00F80640"/>
    <w:rsid w:val="00F93522"/>
    <w:rsid w:val="00FB0768"/>
    <w:rsid w:val="00FB5796"/>
    <w:rsid w:val="00FB76C7"/>
    <w:rsid w:val="00FD346A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AABE6DF"/>
  <w15:docId w15:val="{9EB72900-26BE-42CF-9029-A3F310A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6B4"/>
    <w:rPr>
      <w:rFonts w:ascii="Arial" w:eastAsia="Times New Roman" w:hAnsi="Arial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5749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6B4"/>
  </w:style>
  <w:style w:type="paragraph" w:styleId="Fuzeile">
    <w:name w:val="footer"/>
    <w:basedOn w:val="Standard"/>
    <w:link w:val="Fu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6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36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E26"/>
    <w:pPr>
      <w:ind w:left="720"/>
      <w:contextualSpacing/>
    </w:pPr>
  </w:style>
  <w:style w:type="table" w:styleId="Tabellenraster">
    <w:name w:val="Table Grid"/>
    <w:basedOn w:val="NormaleTabelle"/>
    <w:rsid w:val="00DA49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C17445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Fett">
    <w:name w:val="Strong"/>
    <w:uiPriority w:val="22"/>
    <w:qFormat/>
    <w:rsid w:val="00BB4185"/>
    <w:rPr>
      <w:b/>
      <w:bCs/>
    </w:rPr>
  </w:style>
  <w:style w:type="character" w:customStyle="1" w:styleId="berschrift3Zchn">
    <w:name w:val="Überschrift 3 Zchn"/>
    <w:link w:val="berschrift3"/>
    <w:uiPriority w:val="9"/>
    <w:rsid w:val="005749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caps">
    <w:name w:val="caps"/>
    <w:basedOn w:val="Absatz-Standardschriftart"/>
    <w:rsid w:val="00B0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BCF-17E7-4CCC-B358-6CE2DC1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1471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Vanessa</dc:creator>
  <cp:keywords/>
  <cp:lastModifiedBy>Katja Cramer</cp:lastModifiedBy>
  <cp:revision>2</cp:revision>
  <cp:lastPrinted>2022-01-10T13:44:00Z</cp:lastPrinted>
  <dcterms:created xsi:type="dcterms:W3CDTF">2024-02-07T13:26:00Z</dcterms:created>
  <dcterms:modified xsi:type="dcterms:W3CDTF">2024-02-07T13:26:00Z</dcterms:modified>
</cp:coreProperties>
</file>